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E" w:rsidRPr="002F339D" w:rsidRDefault="00C90591" w:rsidP="00C90591">
      <w:pPr>
        <w:suppressAutoHyphens/>
        <w:spacing w:after="0" w:line="240" w:lineRule="auto"/>
        <w:ind w:left="15" w:right="-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Международный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день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инвалидов</w:t>
      </w:r>
    </w:p>
    <w:p w:rsidR="00C90591" w:rsidRPr="002F339D" w:rsidRDefault="00C90591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8CE" w:rsidRPr="002F339D" w:rsidRDefault="002F339D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AE78F7" wp14:editId="4A6359C5">
            <wp:simplePos x="0" y="0"/>
            <wp:positionH relativeFrom="column">
              <wp:posOffset>-165735</wp:posOffset>
            </wp:positionH>
            <wp:positionV relativeFrom="paragraph">
              <wp:posOffset>47625</wp:posOffset>
            </wp:positionV>
            <wp:extent cx="1937385" cy="1257300"/>
            <wp:effectExtent l="0" t="0" r="5715" b="0"/>
            <wp:wrapSquare wrapText="bothSides"/>
            <wp:docPr id="1" name="Рисунок 1" descr="C:\Users\gibdd17\Documents\Илья\2015 Пропаганда\Указание 18-6891 от 12.11.2018 Значимые даты 2018\День инвалидов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dd17\Documents\Илья\2015 Пропаганда\Указание 18-6891 от 12.11.2018 Значимые даты 2018\День инвалидов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Обычным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людям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трудно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представить,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живётся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обделили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обычно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называем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инвалидами.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седьмой,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живущий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планете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таковым.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возможностями,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утрачивает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свойственного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нашему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интеллекта,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обычных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человеческих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желаний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стремлений.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28CE" w:rsidRPr="002F339D" w:rsidRDefault="00D828CE" w:rsidP="005449E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сожалению,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воздвигается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множество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барьеров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далеко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всегда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обусловлены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причинами.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Хватает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предрассудков,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невежества,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существенно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осложняют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обделённых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судьбой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людей.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цивилизованном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терпимо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особая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6380C" w:rsidRPr="002F339D" w:rsidRDefault="0086380C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8CE" w:rsidRPr="002F339D" w:rsidRDefault="00571600" w:rsidP="0086380C">
      <w:pPr>
        <w:suppressAutoHyphens/>
        <w:spacing w:after="0" w:line="240" w:lineRule="auto"/>
        <w:ind w:left="15" w:right="-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Особенности </w:t>
      </w:r>
      <w:r w:rsidR="00D828CE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ПДД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инвалидов</w:t>
      </w:r>
    </w:p>
    <w:p w:rsidR="00D828CE" w:rsidRPr="002F339D" w:rsidRDefault="00B04E84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Перечислим п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относящиеся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автомобилям,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управляемым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инвалидами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перевозящим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ПДД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льготы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жно </w:t>
      </w:r>
      <w:proofErr w:type="gramStart"/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воспользоваться</w:t>
      </w:r>
      <w:proofErr w:type="gramEnd"/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опасаясь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ГИБДД.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управляемым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инвалидами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льготы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распространяются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перевозящие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детей-инвалидов.</w:t>
      </w:r>
      <w:r w:rsidR="00FF6172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см.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спереди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автомобиля,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сзади.</w:t>
      </w:r>
      <w:r w:rsidR="00FF6172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инвалидность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пассажира.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предъявить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ГИ</w:t>
      </w:r>
      <w:proofErr w:type="gramStart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БДД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дл</w:t>
      </w:r>
      <w:proofErr w:type="gramEnd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проверки.</w:t>
      </w:r>
      <w:r w:rsidR="00571600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28CE" w:rsidRPr="002F339D" w:rsidRDefault="003B1DCD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50E858" wp14:editId="1FEE3689">
            <wp:simplePos x="0" y="0"/>
            <wp:positionH relativeFrom="column">
              <wp:posOffset>-161290</wp:posOffset>
            </wp:positionH>
            <wp:positionV relativeFrom="paragraph">
              <wp:posOffset>148590</wp:posOffset>
            </wp:positionV>
            <wp:extent cx="2647950" cy="1478280"/>
            <wp:effectExtent l="0" t="0" r="0" b="7620"/>
            <wp:wrapSquare wrapText="bothSides"/>
            <wp:docPr id="2" name="Рисунок 2" descr="C:\Users\gibdd17\Documents\Илья\2015 Пропаганда\Указание 18-6891 от 12.11.2018 Значимые даты 2018\День инвалид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dd17\Documents\Илья\2015 Пропаганда\Указание 18-6891 от 12.11.2018 Значимые даты 2018\День инвалидо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Поскольку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послабления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автомобилей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немало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водителей,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F6172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1600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незаконную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gramStart"/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накладывается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</w:t>
      </w:r>
      <w:proofErr w:type="gramEnd"/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5000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незаконное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автомобилем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накладывается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</w:t>
      </w:r>
      <w:proofErr w:type="gramEnd"/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5000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  <w:r w:rsidR="00571600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6172" w:rsidRPr="002F339D" w:rsidRDefault="00FF6172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8CE" w:rsidRPr="002F339D" w:rsidRDefault="00D828CE" w:rsidP="00FF6172">
      <w:pPr>
        <w:suppressAutoHyphens/>
        <w:spacing w:after="0" w:line="240" w:lineRule="auto"/>
        <w:ind w:left="15" w:right="-15" w:firstLine="8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Знаки,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распространяющиеся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инвалидов:</w:t>
      </w:r>
    </w:p>
    <w:p w:rsidR="00D828CE" w:rsidRPr="002F339D" w:rsidRDefault="00F175D2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28C7B7D" wp14:editId="426A546F">
            <wp:simplePos x="0" y="0"/>
            <wp:positionH relativeFrom="column">
              <wp:posOffset>-22860</wp:posOffset>
            </wp:positionH>
            <wp:positionV relativeFrom="paragraph">
              <wp:posOffset>71120</wp:posOffset>
            </wp:positionV>
            <wp:extent cx="2110105" cy="1562100"/>
            <wp:effectExtent l="0" t="0" r="4445" b="0"/>
            <wp:wrapSquare wrapText="bothSides"/>
            <wp:docPr id="4" name="Рисунок 4" descr="C:\Users\gibdd17\Documents\Илья\2015 Пропаганда\Указание 18-6891 от 12.11.2018 Значимые даты 2018\День инвалидов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bdd17\Documents\Илья\2015 Пропаганда\Указание 18-6891 от 12.11.2018 Значимые даты 2018\День инвалидов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3.2,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3.3,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3.28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3.30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управляемые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инвалидами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перевозящие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детей-инвалидов,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опознавательный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828CE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проезжать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запрещено</w:t>
      </w:r>
      <w:proofErr w:type="gramEnd"/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механических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запрещено.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зоне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стоянка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запрещена</w:t>
      </w:r>
      <w:proofErr w:type="gramEnd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льготы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уп</w:t>
      </w:r>
      <w:bookmarkStart w:id="0" w:name="_GoBack"/>
      <w:bookmarkEnd w:id="0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ростить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существуют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таблички,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относящиеся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инвалидам: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8.17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Указывает,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6.4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только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мотоколяски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опознавательный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8.18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Указывает,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распространяется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мотоколяски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опознавательный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0848" w:rsidRPr="002F339D" w:rsidRDefault="005F0848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8CE" w:rsidRPr="002F339D" w:rsidRDefault="00D828CE" w:rsidP="005F0848">
      <w:pPr>
        <w:suppressAutoHyphens/>
        <w:spacing w:after="0" w:line="240" w:lineRule="auto"/>
        <w:ind w:left="15" w:right="-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делать,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инвалида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наложен</w:t>
      </w:r>
      <w:r w:rsidR="00842341"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штраф?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сталкиваю</w:t>
      </w:r>
      <w:r w:rsidR="00571600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ситуацией.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остановил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зоне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3.28,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зафиксированный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автоматической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камерой.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вполне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камеры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умеют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опознавательного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инвалид.</w:t>
      </w: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отчаиваться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несложно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опротестовать.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обратитесь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данным,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указанным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письме.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невиновности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захватите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подтверждающий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инвалидность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пассажира.</w:t>
      </w:r>
      <w:r w:rsidR="00571600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незаконного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вызвать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особого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труда,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эту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процедуру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потратить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придется.</w:t>
      </w:r>
    </w:p>
    <w:p w:rsidR="00BB2852" w:rsidRPr="002F339D" w:rsidRDefault="00BB2852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8CE" w:rsidRPr="002F339D" w:rsidRDefault="00D828CE" w:rsidP="00C90591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Удачи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42341"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дорогах!</w:t>
      </w:r>
    </w:p>
    <w:p w:rsidR="007A28DA" w:rsidRPr="002F339D" w:rsidRDefault="007A28DA">
      <w:pPr>
        <w:rPr>
          <w:sz w:val="24"/>
          <w:szCs w:val="24"/>
        </w:rPr>
      </w:pPr>
    </w:p>
    <w:p w:rsidR="00BB2852" w:rsidRPr="002F339D" w:rsidRDefault="00BB2852">
      <w:pPr>
        <w:rPr>
          <w:sz w:val="24"/>
          <w:szCs w:val="24"/>
        </w:rPr>
      </w:pPr>
    </w:p>
    <w:p w:rsidR="00C653E8" w:rsidRPr="002F339D" w:rsidRDefault="00C653E8" w:rsidP="00C653E8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отделения ГИБДД МОМВД России «Знаменский»</w:t>
      </w:r>
    </w:p>
    <w:p w:rsidR="00C653E8" w:rsidRPr="002F339D" w:rsidRDefault="00C653E8" w:rsidP="00C653E8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339D">
        <w:rPr>
          <w:rFonts w:ascii="Times New Roman" w:eastAsia="Times New Roman" w:hAnsi="Times New Roman" w:cs="Times New Roman"/>
          <w:sz w:val="24"/>
          <w:szCs w:val="24"/>
          <w:lang w:eastAsia="ar-SA"/>
        </w:rPr>
        <w:t>Ю.Мамонтов</w:t>
      </w:r>
      <w:proofErr w:type="spellEnd"/>
    </w:p>
    <w:p w:rsidR="00C653E8" w:rsidRPr="002F339D" w:rsidRDefault="00C653E8">
      <w:pPr>
        <w:rPr>
          <w:sz w:val="24"/>
          <w:szCs w:val="24"/>
        </w:rPr>
      </w:pPr>
    </w:p>
    <w:sectPr w:rsidR="00C653E8" w:rsidRPr="002F339D" w:rsidSect="0057160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1"/>
    <w:rsid w:val="000247E0"/>
    <w:rsid w:val="000864E8"/>
    <w:rsid w:val="002F339D"/>
    <w:rsid w:val="003B1DCD"/>
    <w:rsid w:val="005449ED"/>
    <w:rsid w:val="00571600"/>
    <w:rsid w:val="005F0848"/>
    <w:rsid w:val="00796E1C"/>
    <w:rsid w:val="007A28DA"/>
    <w:rsid w:val="00842341"/>
    <w:rsid w:val="0086380C"/>
    <w:rsid w:val="008C3F63"/>
    <w:rsid w:val="00A742B4"/>
    <w:rsid w:val="00B04E84"/>
    <w:rsid w:val="00BB2852"/>
    <w:rsid w:val="00C17B61"/>
    <w:rsid w:val="00C653E8"/>
    <w:rsid w:val="00C90591"/>
    <w:rsid w:val="00D828CE"/>
    <w:rsid w:val="00F175D2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irazinin</dc:creator>
  <cp:keywords/>
  <dc:description/>
  <cp:lastModifiedBy>irazinin</cp:lastModifiedBy>
  <cp:revision>13</cp:revision>
  <dcterms:created xsi:type="dcterms:W3CDTF">2017-11-15T07:49:00Z</dcterms:created>
  <dcterms:modified xsi:type="dcterms:W3CDTF">2018-11-13T14:19:00Z</dcterms:modified>
</cp:coreProperties>
</file>